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CBB8" w14:textId="27B80877" w:rsidR="0082374A" w:rsidRPr="0082374A" w:rsidRDefault="009C1CC5" w:rsidP="002D287B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US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65A5281C" wp14:editId="221338FF">
            <wp:simplePos x="0" y="0"/>
            <wp:positionH relativeFrom="column">
              <wp:posOffset>4467225</wp:posOffset>
            </wp:positionH>
            <wp:positionV relativeFrom="paragraph">
              <wp:posOffset>-247650</wp:posOffset>
            </wp:positionV>
            <wp:extent cx="1666240" cy="16662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R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BOOKS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C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LOOKS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–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Der </w:t>
      </w:r>
      <w:proofErr w:type="spellStart"/>
      <w:r w:rsidR="001604EF">
        <w:rPr>
          <w:rFonts w:asciiTheme="majorHAnsi" w:hAnsiTheme="majorHAnsi" w:cstheme="majorHAnsi"/>
          <w:b/>
          <w:bCs/>
          <w:iCs/>
          <w:lang w:val="en-US"/>
        </w:rPr>
        <w:t>neue</w:t>
      </w:r>
      <w:proofErr w:type="spellEnd"/>
      <w:r w:rsidR="001604EF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proofErr w:type="spellStart"/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Antiquariatspodcast</w:t>
      </w:r>
      <w:proofErr w:type="spellEnd"/>
      <w:r w:rsidR="00170BD0">
        <w:rPr>
          <w:rFonts w:asciiTheme="majorHAnsi" w:hAnsiTheme="majorHAnsi" w:cstheme="majorHAnsi"/>
          <w:b/>
          <w:bCs/>
          <w:iCs/>
          <w:lang w:val="en-US"/>
        </w:rPr>
        <w:t>.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</w:p>
    <w:p w14:paraId="6AAB344C" w14:textId="2A6EE05D" w:rsidR="008958EE" w:rsidRDefault="009F3AC7" w:rsidP="008958EE">
      <w:pPr>
        <w:spacing w:line="320" w:lineRule="exact"/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4</w:t>
      </w:r>
      <w:r w:rsidR="009C1CC5" w:rsidRPr="008958EE">
        <w:rPr>
          <w:rFonts w:asciiTheme="majorHAnsi" w:hAnsiTheme="majorHAnsi" w:cstheme="majorHAnsi"/>
          <w:b/>
          <w:bCs/>
          <w:iCs/>
        </w:rPr>
        <w:t xml:space="preserve">. Folge: </w:t>
      </w:r>
      <w:r w:rsidRPr="009F3AC7">
        <w:rPr>
          <w:rFonts w:asciiTheme="majorHAnsi" w:hAnsiTheme="majorHAnsi" w:cstheme="majorHAnsi"/>
          <w:b/>
          <w:bCs/>
          <w:iCs/>
        </w:rPr>
        <w:t xml:space="preserve">Immanuel Kant: </w:t>
      </w:r>
      <w:proofErr w:type="spellStart"/>
      <w:r w:rsidRPr="009F3AC7">
        <w:rPr>
          <w:rFonts w:asciiTheme="majorHAnsi" w:hAnsiTheme="majorHAnsi" w:cstheme="majorHAnsi"/>
          <w:b/>
          <w:bCs/>
          <w:iCs/>
        </w:rPr>
        <w:t>Critik</w:t>
      </w:r>
      <w:proofErr w:type="spellEnd"/>
      <w:r w:rsidRPr="009F3AC7">
        <w:rPr>
          <w:rFonts w:asciiTheme="majorHAnsi" w:hAnsiTheme="majorHAnsi" w:cstheme="majorHAnsi"/>
          <w:b/>
          <w:bCs/>
          <w:iCs/>
        </w:rPr>
        <w:t xml:space="preserve"> der reine</w:t>
      </w:r>
      <w:r>
        <w:rPr>
          <w:rFonts w:asciiTheme="majorHAnsi" w:hAnsiTheme="majorHAnsi" w:cstheme="majorHAnsi"/>
          <w:b/>
          <w:bCs/>
          <w:iCs/>
        </w:rPr>
        <w:t>n</w:t>
      </w:r>
      <w:r w:rsidRPr="009F3AC7">
        <w:rPr>
          <w:rFonts w:asciiTheme="majorHAnsi" w:hAnsiTheme="majorHAnsi" w:cstheme="majorHAnsi"/>
          <w:b/>
          <w:bCs/>
          <w:iCs/>
        </w:rPr>
        <w:t xml:space="preserve"> Vernunft.</w:t>
      </w:r>
    </w:p>
    <w:p w14:paraId="0264956E" w14:textId="77777777" w:rsidR="008958EE" w:rsidRDefault="008958EE" w:rsidP="008958EE">
      <w:pPr>
        <w:spacing w:line="320" w:lineRule="exact"/>
        <w:jc w:val="both"/>
        <w:rPr>
          <w:rFonts w:asciiTheme="majorHAnsi" w:hAnsiTheme="majorHAnsi" w:cstheme="majorHAnsi"/>
          <w:b/>
          <w:bCs/>
          <w:iCs/>
        </w:rPr>
      </w:pPr>
    </w:p>
    <w:p w14:paraId="0D3AE083" w14:textId="0D7AAAF3" w:rsidR="00D21327" w:rsidRDefault="00184751" w:rsidP="008A76CE">
      <w:pPr>
        <w:tabs>
          <w:tab w:val="left" w:pos="6946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E4413B">
        <w:rPr>
          <w:rFonts w:asciiTheme="majorHAnsi" w:hAnsiTheme="majorHAnsi" w:cstheme="majorHAnsi"/>
        </w:rPr>
        <w:t xml:space="preserve"> </w:t>
      </w:r>
      <w:r w:rsidR="009F3AC7">
        <w:rPr>
          <w:rFonts w:asciiTheme="majorHAnsi" w:hAnsiTheme="majorHAnsi" w:cstheme="majorHAnsi"/>
        </w:rPr>
        <w:t>vierte</w:t>
      </w:r>
      <w:r w:rsidR="006E1B85">
        <w:rPr>
          <w:rFonts w:asciiTheme="majorHAnsi" w:hAnsiTheme="majorHAnsi" w:cstheme="majorHAnsi"/>
        </w:rPr>
        <w:t xml:space="preserve"> Folge </w:t>
      </w:r>
      <w:r>
        <w:rPr>
          <w:rFonts w:asciiTheme="majorHAnsi" w:hAnsiTheme="majorHAnsi" w:cstheme="majorHAnsi"/>
        </w:rPr>
        <w:t xml:space="preserve">des </w:t>
      </w:r>
      <w:r w:rsidR="006E1B85">
        <w:rPr>
          <w:rFonts w:asciiTheme="majorHAnsi" w:hAnsiTheme="majorHAnsi" w:cstheme="majorHAnsi"/>
        </w:rPr>
        <w:t xml:space="preserve">literarisch-antiquarischen Podcasts </w:t>
      </w:r>
      <w:r>
        <w:rPr>
          <w:rFonts w:asciiTheme="majorHAnsi" w:hAnsiTheme="majorHAnsi" w:cstheme="majorHAnsi"/>
        </w:rPr>
        <w:t xml:space="preserve">RARE BOOKS CARE LOOKS </w:t>
      </w:r>
      <w:r w:rsidR="009C1CC5">
        <w:rPr>
          <w:rFonts w:asciiTheme="majorHAnsi" w:hAnsiTheme="majorHAnsi" w:cstheme="majorHAnsi"/>
        </w:rPr>
        <w:t xml:space="preserve">der Berliner Schriftstellerin Sabine Scho und </w:t>
      </w:r>
      <w:r>
        <w:rPr>
          <w:rFonts w:asciiTheme="majorHAnsi" w:hAnsiTheme="majorHAnsi" w:cstheme="majorHAnsi"/>
        </w:rPr>
        <w:t>des M</w:t>
      </w:r>
      <w:r w:rsidR="00E4413B">
        <w:rPr>
          <w:rFonts w:asciiTheme="majorHAnsi" w:hAnsiTheme="majorHAnsi" w:cstheme="majorHAnsi"/>
        </w:rPr>
        <w:t>ünsteraner Antiquar</w:t>
      </w:r>
      <w:r>
        <w:rPr>
          <w:rFonts w:asciiTheme="majorHAnsi" w:hAnsiTheme="majorHAnsi" w:cstheme="majorHAnsi"/>
        </w:rPr>
        <w:t>s</w:t>
      </w:r>
      <w:r w:rsidR="00E4413B">
        <w:rPr>
          <w:rFonts w:asciiTheme="majorHAnsi" w:hAnsiTheme="majorHAnsi" w:cstheme="majorHAnsi"/>
        </w:rPr>
        <w:t xml:space="preserve"> Michael </w:t>
      </w:r>
      <w:r w:rsidR="006E1B85">
        <w:rPr>
          <w:rFonts w:asciiTheme="majorHAnsi" w:hAnsiTheme="majorHAnsi" w:cstheme="majorHAnsi"/>
        </w:rPr>
        <w:t xml:space="preserve">Solder </w:t>
      </w:r>
      <w:r w:rsidR="009F3AC7">
        <w:rPr>
          <w:rFonts w:asciiTheme="majorHAnsi" w:hAnsiTheme="majorHAnsi" w:cstheme="majorHAnsi"/>
        </w:rPr>
        <w:t>geht am 04. Juni</w:t>
      </w:r>
      <w:r w:rsidR="00D21327">
        <w:rPr>
          <w:rFonts w:asciiTheme="majorHAnsi" w:hAnsiTheme="majorHAnsi" w:cstheme="majorHAnsi"/>
        </w:rPr>
        <w:t xml:space="preserve"> </w:t>
      </w:r>
      <w:r w:rsidR="00553023">
        <w:rPr>
          <w:rFonts w:asciiTheme="majorHAnsi" w:hAnsiTheme="majorHAnsi" w:cstheme="majorHAnsi"/>
        </w:rPr>
        <w:t>online.</w:t>
      </w:r>
    </w:p>
    <w:p w14:paraId="01C7F916" w14:textId="349F3988" w:rsidR="009F3AC7" w:rsidRDefault="009F3AC7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 </w:t>
      </w:r>
      <w:r w:rsidRPr="009F3AC7">
        <w:rPr>
          <w:rFonts w:asciiTheme="majorHAnsi" w:hAnsiTheme="majorHAnsi" w:cstheme="majorHAnsi"/>
        </w:rPr>
        <w:t>Hauptwerk der Aufklärung und eines der wichtigste</w:t>
      </w:r>
      <w:r w:rsidR="007D24BC">
        <w:rPr>
          <w:rFonts w:asciiTheme="majorHAnsi" w:hAnsiTheme="majorHAnsi" w:cstheme="majorHAnsi"/>
        </w:rPr>
        <w:t>n</w:t>
      </w:r>
      <w:bookmarkStart w:id="0" w:name="_GoBack"/>
      <w:bookmarkEnd w:id="0"/>
      <w:r w:rsidRPr="009F3AC7">
        <w:rPr>
          <w:rFonts w:asciiTheme="majorHAnsi" w:hAnsiTheme="majorHAnsi" w:cstheme="majorHAnsi"/>
        </w:rPr>
        <w:t xml:space="preserve"> philosophischen Bücher</w:t>
      </w:r>
      <w:r>
        <w:rPr>
          <w:rFonts w:asciiTheme="majorHAnsi" w:hAnsiTheme="majorHAnsi" w:cstheme="majorHAnsi"/>
        </w:rPr>
        <w:t xml:space="preserve"> in deutscher Sprache überhaupt sowie</w:t>
      </w:r>
      <w:r w:rsidRPr="009F3AC7">
        <w:rPr>
          <w:rFonts w:asciiTheme="majorHAnsi" w:hAnsiTheme="majorHAnsi" w:cstheme="majorHAnsi"/>
        </w:rPr>
        <w:t xml:space="preserve"> Pflichtlektüre im Philosophiestudium</w:t>
      </w:r>
      <w:r w:rsidR="007D24B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ist Kants Werk </w:t>
      </w:r>
      <w:r w:rsidR="008A76CE">
        <w:rPr>
          <w:rFonts w:asciiTheme="majorHAnsi" w:hAnsiTheme="majorHAnsi" w:cstheme="majorHAnsi"/>
        </w:rPr>
        <w:t>wahrscheinlich</w:t>
      </w:r>
      <w:r>
        <w:rPr>
          <w:rFonts w:asciiTheme="majorHAnsi" w:hAnsiTheme="majorHAnsi" w:cstheme="majorHAnsi"/>
        </w:rPr>
        <w:t xml:space="preserve"> jedem schon einmal begegnet</w:t>
      </w:r>
      <w:r w:rsidRPr="009F3AC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Warum aber </w:t>
      </w:r>
      <w:r w:rsidRPr="009F3AC7">
        <w:rPr>
          <w:rFonts w:asciiTheme="majorHAnsi" w:hAnsiTheme="majorHAnsi" w:cstheme="majorHAnsi"/>
        </w:rPr>
        <w:t>trägt das Titelblatt</w:t>
      </w:r>
      <w:r w:rsidR="008A76CE">
        <w:rPr>
          <w:rFonts w:asciiTheme="majorHAnsi" w:hAnsiTheme="majorHAnsi" w:cstheme="majorHAnsi"/>
        </w:rPr>
        <w:t xml:space="preserve"> dieser ersten Auflage</w:t>
      </w:r>
      <w:r w:rsidRPr="009F3AC7">
        <w:rPr>
          <w:rFonts w:asciiTheme="majorHAnsi" w:hAnsiTheme="majorHAnsi" w:cstheme="majorHAnsi"/>
        </w:rPr>
        <w:t xml:space="preserve"> einen Stempel in vorrevoluti</w:t>
      </w:r>
      <w:r>
        <w:rPr>
          <w:rFonts w:asciiTheme="majorHAnsi" w:hAnsiTheme="majorHAnsi" w:cstheme="majorHAnsi"/>
        </w:rPr>
        <w:t>onärer kyrillischer Schrifttype? V</w:t>
      </w:r>
      <w:r w:rsidRPr="009F3AC7">
        <w:rPr>
          <w:rFonts w:asciiTheme="majorHAnsi" w:hAnsiTheme="majorHAnsi" w:cstheme="majorHAnsi"/>
        </w:rPr>
        <w:t xml:space="preserve">on wem sind die Annotationen? </w:t>
      </w:r>
      <w:r>
        <w:rPr>
          <w:rFonts w:asciiTheme="majorHAnsi" w:hAnsiTheme="majorHAnsi" w:cstheme="majorHAnsi"/>
        </w:rPr>
        <w:t>Könnte diese Ausgabe das A</w:t>
      </w:r>
      <w:r w:rsidRPr="009F3AC7">
        <w:rPr>
          <w:rFonts w:asciiTheme="majorHAnsi" w:hAnsiTheme="majorHAnsi" w:cstheme="majorHAnsi"/>
        </w:rPr>
        <w:t>rbeitsexemplar des</w:t>
      </w:r>
      <w:r>
        <w:rPr>
          <w:rFonts w:asciiTheme="majorHAnsi" w:hAnsiTheme="majorHAnsi" w:cstheme="majorHAnsi"/>
        </w:rPr>
        <w:t xml:space="preserve"> berühmten russischen Philosophen</w:t>
      </w:r>
      <w:r w:rsidRPr="009F3AC7">
        <w:rPr>
          <w:rFonts w:asciiTheme="majorHAnsi" w:hAnsiTheme="majorHAnsi" w:cstheme="majorHAnsi"/>
        </w:rPr>
        <w:t xml:space="preserve"> Pavel </w:t>
      </w:r>
      <w:proofErr w:type="spellStart"/>
      <w:r w:rsidRPr="009F3AC7">
        <w:rPr>
          <w:rFonts w:asciiTheme="majorHAnsi" w:hAnsiTheme="majorHAnsi" w:cstheme="majorHAnsi"/>
        </w:rPr>
        <w:t>Florenskij</w:t>
      </w:r>
      <w:proofErr w:type="spellEnd"/>
      <w:r>
        <w:rPr>
          <w:rFonts w:asciiTheme="majorHAnsi" w:hAnsiTheme="majorHAnsi" w:cstheme="majorHAnsi"/>
        </w:rPr>
        <w:t xml:space="preserve"> sein</w:t>
      </w:r>
      <w:r w:rsidRPr="009F3AC7">
        <w:rPr>
          <w:rFonts w:asciiTheme="majorHAnsi" w:hAnsiTheme="majorHAnsi" w:cstheme="majorHAnsi"/>
        </w:rPr>
        <w:t>?</w:t>
      </w:r>
      <w:r w:rsidR="007A0563">
        <w:rPr>
          <w:rFonts w:asciiTheme="majorHAnsi" w:hAnsiTheme="majorHAnsi" w:cstheme="majorHAnsi"/>
        </w:rPr>
        <w:t xml:space="preserve"> Und: Mit welchen Mitteln findet der Antiquar dies </w:t>
      </w:r>
      <w:r>
        <w:rPr>
          <w:rFonts w:asciiTheme="majorHAnsi" w:hAnsiTheme="majorHAnsi" w:cstheme="majorHAnsi"/>
        </w:rPr>
        <w:t>heraus?</w:t>
      </w:r>
      <w:r w:rsidRPr="009F3AC7">
        <w:rPr>
          <w:rFonts w:asciiTheme="majorHAnsi" w:hAnsiTheme="majorHAnsi" w:cstheme="majorHAnsi"/>
        </w:rPr>
        <w:t xml:space="preserve"> </w:t>
      </w:r>
    </w:p>
    <w:p w14:paraId="706E6663" w14:textId="23DCFCBD" w:rsidR="007A0563" w:rsidRDefault="008958EE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Solder und Scho besprechen</w:t>
      </w:r>
      <w:r w:rsidR="007A0563">
        <w:rPr>
          <w:rFonts w:asciiTheme="majorHAnsi" w:hAnsiTheme="majorHAnsi" w:cstheme="majorHAnsi"/>
        </w:rPr>
        <w:t xml:space="preserve"> die unbekanntere erste Auflage von 1781, der,</w:t>
      </w:r>
      <w:r w:rsidR="007A0563" w:rsidRPr="007A0563">
        <w:t xml:space="preserve"> </w:t>
      </w:r>
      <w:r w:rsidR="007A0563">
        <w:rPr>
          <w:rFonts w:asciiTheme="majorHAnsi" w:hAnsiTheme="majorHAnsi" w:cstheme="majorHAnsi"/>
        </w:rPr>
        <w:t>n</w:t>
      </w:r>
      <w:r w:rsidR="007A0563" w:rsidRPr="007A0563">
        <w:rPr>
          <w:rFonts w:asciiTheme="majorHAnsi" w:hAnsiTheme="majorHAnsi" w:cstheme="majorHAnsi"/>
        </w:rPr>
        <w:t>ach recht erfolgloser Rezeption</w:t>
      </w:r>
      <w:r w:rsidR="007A0563">
        <w:rPr>
          <w:rFonts w:asciiTheme="majorHAnsi" w:hAnsiTheme="majorHAnsi" w:cstheme="majorHAnsi"/>
        </w:rPr>
        <w:t>,</w:t>
      </w:r>
      <w:r w:rsidR="007A0563" w:rsidRPr="007A0563">
        <w:rPr>
          <w:rFonts w:asciiTheme="majorHAnsi" w:hAnsiTheme="majorHAnsi" w:cstheme="majorHAnsi"/>
        </w:rPr>
        <w:t xml:space="preserve"> eine stark überarbeitete zweite Auflage</w:t>
      </w:r>
      <w:r w:rsidR="007A0563">
        <w:rPr>
          <w:rFonts w:asciiTheme="majorHAnsi" w:hAnsiTheme="majorHAnsi" w:cstheme="majorHAnsi"/>
        </w:rPr>
        <w:t xml:space="preserve"> folgte</w:t>
      </w:r>
      <w:r w:rsidR="007A0563" w:rsidRPr="007A0563">
        <w:rPr>
          <w:rFonts w:asciiTheme="majorHAnsi" w:hAnsiTheme="majorHAnsi" w:cstheme="majorHAnsi"/>
        </w:rPr>
        <w:t xml:space="preserve">, die als einzige Grundlage aller weiteren Ausgaben diente. </w:t>
      </w:r>
      <w:r w:rsidR="007A0563">
        <w:rPr>
          <w:rFonts w:asciiTheme="majorHAnsi" w:hAnsiTheme="majorHAnsi" w:cstheme="majorHAnsi"/>
        </w:rPr>
        <w:t xml:space="preserve"> </w:t>
      </w:r>
    </w:p>
    <w:p w14:paraId="07497C5C" w14:textId="007AF7B8" w:rsidR="002524A6" w:rsidRDefault="0024481D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>RARE BOOKS CARE LOOKS</w:t>
      </w:r>
      <w:r w:rsidR="004730D6" w:rsidRPr="006F5C09">
        <w:rPr>
          <w:rFonts w:asciiTheme="majorHAnsi" w:hAnsiTheme="majorHAnsi" w:cstheme="majorHAnsi"/>
          <w:spacing w:val="-2"/>
        </w:rPr>
        <w:t xml:space="preserve"> ist eine Produktion der GWK-Gesellschaft für Westfälische Kulturarbeit in Zusammenarbeit mit dem LWL-</w:t>
      </w:r>
      <w:proofErr w:type="spellStart"/>
      <w:r w:rsidR="004730D6" w:rsidRPr="006F5C09">
        <w:rPr>
          <w:rFonts w:asciiTheme="majorHAnsi" w:hAnsiTheme="majorHAnsi" w:cstheme="majorHAnsi"/>
          <w:spacing w:val="-2"/>
        </w:rPr>
        <w:t>Medienzen</w:t>
      </w:r>
      <w:proofErr w:type="spellEnd"/>
      <w:r w:rsidR="00C710D9">
        <w:rPr>
          <w:rFonts w:asciiTheme="majorHAnsi" w:hAnsiTheme="majorHAnsi" w:cstheme="majorHAnsi"/>
          <w:spacing w:val="-2"/>
        </w:rPr>
        <w:t>-</w:t>
      </w:r>
      <w:proofErr w:type="spellStart"/>
      <w:r w:rsidR="004730D6" w:rsidRPr="006F5C09">
        <w:rPr>
          <w:rFonts w:asciiTheme="majorHAnsi" w:hAnsiTheme="majorHAnsi" w:cstheme="majorHAnsi"/>
          <w:spacing w:val="-2"/>
        </w:rPr>
        <w:t>trum</w:t>
      </w:r>
      <w:proofErr w:type="spellEnd"/>
      <w:r w:rsidR="004730D6" w:rsidRPr="006F5C09">
        <w:rPr>
          <w:rFonts w:asciiTheme="majorHAnsi" w:hAnsiTheme="majorHAnsi" w:cstheme="majorHAnsi"/>
          <w:spacing w:val="-2"/>
        </w:rPr>
        <w:t xml:space="preserve"> für Westfale</w:t>
      </w:r>
      <w:r w:rsidR="00263AC8" w:rsidRPr="006F5C09">
        <w:rPr>
          <w:rFonts w:asciiTheme="majorHAnsi" w:hAnsiTheme="majorHAnsi" w:cstheme="majorHAnsi"/>
          <w:spacing w:val="-2"/>
        </w:rPr>
        <w:t>n</w:t>
      </w:r>
      <w:r w:rsidR="004730D6" w:rsidRPr="006F5C09">
        <w:rPr>
          <w:rFonts w:asciiTheme="majorHAnsi" w:hAnsiTheme="majorHAnsi" w:cstheme="majorHAnsi"/>
          <w:spacing w:val="-2"/>
        </w:rPr>
        <w:t>.</w:t>
      </w:r>
    </w:p>
    <w:p w14:paraId="5B44EF21" w14:textId="27385445" w:rsidR="00CF7123" w:rsidRPr="006F5C09" w:rsidRDefault="004730D6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 xml:space="preserve">Der Podcast </w:t>
      </w:r>
      <w:r w:rsidR="00170BD0" w:rsidRPr="006F5C09">
        <w:rPr>
          <w:rFonts w:asciiTheme="majorHAnsi" w:hAnsiTheme="majorHAnsi" w:cstheme="majorHAnsi"/>
          <w:spacing w:val="-2"/>
        </w:rPr>
        <w:t>wird unterstützt von der Kulturstiftung der Sparkasse Münster und dem Kulturamt der Stadt Münster.</w:t>
      </w:r>
      <w:r w:rsidR="00240E13" w:rsidRPr="006F5C09">
        <w:rPr>
          <w:rFonts w:asciiTheme="majorHAnsi" w:hAnsiTheme="majorHAnsi" w:cstheme="majorHAnsi"/>
          <w:spacing w:val="-2"/>
        </w:rPr>
        <w:t xml:space="preserve"> </w:t>
      </w:r>
      <w:r w:rsidR="007A0563">
        <w:rPr>
          <w:rFonts w:asciiTheme="majorHAnsi" w:hAnsiTheme="majorHAnsi" w:cstheme="majorHAnsi"/>
          <w:spacing w:val="-2"/>
        </w:rPr>
        <w:t>Die 4</w:t>
      </w:r>
      <w:r w:rsidR="00D21327">
        <w:rPr>
          <w:rFonts w:asciiTheme="majorHAnsi" w:hAnsiTheme="majorHAnsi" w:cstheme="majorHAnsi"/>
          <w:spacing w:val="-2"/>
        </w:rPr>
        <w:t xml:space="preserve">. Folge ist ab </w:t>
      </w:r>
      <w:r w:rsidR="002524A6">
        <w:rPr>
          <w:rFonts w:asciiTheme="majorHAnsi" w:hAnsiTheme="majorHAnsi" w:cstheme="majorHAnsi"/>
          <w:spacing w:val="-2"/>
        </w:rPr>
        <w:t xml:space="preserve">dem </w:t>
      </w:r>
      <w:r w:rsidR="007A0563">
        <w:rPr>
          <w:rFonts w:asciiTheme="majorHAnsi" w:hAnsiTheme="majorHAnsi" w:cstheme="majorHAnsi"/>
          <w:spacing w:val="-2"/>
        </w:rPr>
        <w:t>04. Juni</w:t>
      </w:r>
      <w:r w:rsidR="006F5C09" w:rsidRPr="006F5C09">
        <w:rPr>
          <w:rFonts w:asciiTheme="majorHAnsi" w:hAnsiTheme="majorHAnsi" w:cstheme="majorHAnsi"/>
          <w:spacing w:val="-2"/>
        </w:rPr>
        <w:t xml:space="preserve"> auf</w:t>
      </w:r>
      <w:r w:rsidRPr="006F5C09">
        <w:rPr>
          <w:rFonts w:asciiTheme="majorHAnsi" w:hAnsiTheme="majorHAnsi" w:cstheme="majorHAnsi"/>
          <w:spacing w:val="-2"/>
        </w:rPr>
        <w:t xml:space="preserve"> </w:t>
      </w:r>
      <w:hyperlink r:id="rId5" w:history="1">
        <w:r w:rsidRPr="006F5C09">
          <w:rPr>
            <w:rStyle w:val="Hyperlink"/>
            <w:rFonts w:asciiTheme="majorHAnsi" w:hAnsiTheme="majorHAnsi" w:cstheme="majorHAnsi"/>
            <w:spacing w:val="-2"/>
          </w:rPr>
          <w:t>www.rarebooks-carelooks.de</w:t>
        </w:r>
      </w:hyperlink>
      <w:r w:rsidRPr="006F5C09">
        <w:rPr>
          <w:rFonts w:asciiTheme="majorHAnsi" w:hAnsiTheme="majorHAnsi" w:cstheme="majorHAnsi"/>
          <w:spacing w:val="-2"/>
        </w:rPr>
        <w:t xml:space="preserve"> </w:t>
      </w:r>
      <w:r w:rsidR="006A020D" w:rsidRPr="006F5C09">
        <w:rPr>
          <w:rFonts w:asciiTheme="majorHAnsi" w:hAnsiTheme="majorHAnsi" w:cstheme="majorHAnsi"/>
          <w:spacing w:val="-2"/>
        </w:rPr>
        <w:t>und</w:t>
      </w:r>
      <w:r w:rsidRPr="006F5C09">
        <w:rPr>
          <w:rFonts w:asciiTheme="majorHAnsi" w:hAnsiTheme="majorHAnsi" w:cstheme="majorHAnsi"/>
          <w:spacing w:val="-2"/>
        </w:rPr>
        <w:t xml:space="preserve"> auf </w:t>
      </w:r>
      <w:proofErr w:type="spellStart"/>
      <w:r w:rsidR="006F5C09">
        <w:rPr>
          <w:rFonts w:asciiTheme="majorHAnsi" w:hAnsiTheme="majorHAnsi" w:cstheme="majorHAnsi"/>
          <w:spacing w:val="-2"/>
        </w:rPr>
        <w:t>Spotify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, </w:t>
      </w:r>
      <w:proofErr w:type="spellStart"/>
      <w:r w:rsidR="006F5C09">
        <w:rPr>
          <w:rFonts w:asciiTheme="majorHAnsi" w:hAnsiTheme="majorHAnsi" w:cstheme="majorHAnsi"/>
          <w:spacing w:val="-2"/>
        </w:rPr>
        <w:t>Soundcloud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 </w:t>
      </w:r>
      <w:r w:rsidR="002D287B">
        <w:rPr>
          <w:rFonts w:asciiTheme="majorHAnsi" w:hAnsiTheme="majorHAnsi" w:cstheme="majorHAnsi"/>
          <w:spacing w:val="-2"/>
        </w:rPr>
        <w:t xml:space="preserve">etc. </w:t>
      </w:r>
      <w:r w:rsidR="006F5C09" w:rsidRPr="006F5C09">
        <w:rPr>
          <w:rFonts w:asciiTheme="majorHAnsi" w:hAnsiTheme="majorHAnsi" w:cstheme="majorHAnsi"/>
          <w:spacing w:val="-2"/>
        </w:rPr>
        <w:t>abrufbar.</w:t>
      </w:r>
    </w:p>
    <w:p w14:paraId="232C06D2" w14:textId="72E8490B" w:rsidR="009C1CC5" w:rsidRPr="0082374A" w:rsidRDefault="009C1CC5" w:rsidP="00C710D9">
      <w:pPr>
        <w:tabs>
          <w:tab w:val="left" w:pos="7088"/>
        </w:tabs>
        <w:spacing w:line="320" w:lineRule="exact"/>
        <w:ind w:right="707"/>
        <w:jc w:val="both"/>
        <w:rPr>
          <w:rFonts w:asciiTheme="majorHAnsi" w:hAnsiTheme="majorHAnsi" w:cstheme="majorHAnsi"/>
        </w:rPr>
      </w:pPr>
    </w:p>
    <w:p w14:paraId="779F2B69" w14:textId="5447207C" w:rsidR="004730D6" w:rsidRPr="003E40F6" w:rsidRDefault="002524A6" w:rsidP="0082374A">
      <w:pPr>
        <w:spacing w:line="320" w:lineRule="exact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578067" wp14:editId="116513B1">
            <wp:simplePos x="0" y="0"/>
            <wp:positionH relativeFrom="column">
              <wp:posOffset>3600450</wp:posOffset>
            </wp:positionH>
            <wp:positionV relativeFrom="paragraph">
              <wp:posOffset>120650</wp:posOffset>
            </wp:positionV>
            <wp:extent cx="1038225" cy="1050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D6" w:rsidRPr="003E40F6">
        <w:rPr>
          <w:rFonts w:asciiTheme="majorHAnsi" w:hAnsiTheme="majorHAnsi" w:cstheme="majorHAnsi"/>
          <w:u w:val="single"/>
        </w:rPr>
        <w:t>Pressekontakt</w:t>
      </w:r>
    </w:p>
    <w:p w14:paraId="30515DBF" w14:textId="1D0FC838" w:rsidR="004730D6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Karina Leckelt</w:t>
      </w:r>
    </w:p>
    <w:p w14:paraId="3C8632F1" w14:textId="77777777" w:rsidR="004730D6" w:rsidRPr="0082374A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82374A">
        <w:rPr>
          <w:rFonts w:asciiTheme="majorHAnsi" w:hAnsiTheme="majorHAnsi" w:cstheme="majorHAnsi"/>
        </w:rPr>
        <w:t>GWK-Gesellschaft für Westfälische Kulturarbeit</w:t>
      </w:r>
    </w:p>
    <w:p w14:paraId="035D1721" w14:textId="23AAEEBF" w:rsidR="004730D6" w:rsidRPr="008958EE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8958EE">
        <w:rPr>
          <w:rFonts w:asciiTheme="majorHAnsi" w:hAnsiTheme="majorHAnsi" w:cstheme="majorHAnsi"/>
          <w:lang w:val="en-US"/>
        </w:rPr>
        <w:t>Tel: 0251 591-3</w:t>
      </w:r>
      <w:r w:rsidR="009C1CC5" w:rsidRPr="008958EE">
        <w:rPr>
          <w:rFonts w:asciiTheme="majorHAnsi" w:hAnsiTheme="majorHAnsi" w:cstheme="majorHAnsi"/>
          <w:lang w:val="en-US"/>
        </w:rPr>
        <w:t>041</w:t>
      </w:r>
    </w:p>
    <w:p w14:paraId="254CFCB8" w14:textId="0F7FAB90" w:rsidR="004730D6" w:rsidRPr="0009034F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09034F">
        <w:rPr>
          <w:rFonts w:asciiTheme="majorHAnsi" w:hAnsiTheme="majorHAnsi" w:cstheme="majorHAnsi"/>
          <w:lang w:val="en-US"/>
        </w:rPr>
        <w:t xml:space="preserve">Mail: </w:t>
      </w:r>
      <w:hyperlink r:id="rId7" w:history="1">
        <w:r w:rsidR="00ED3D21" w:rsidRPr="00572805">
          <w:rPr>
            <w:rStyle w:val="Hyperlink"/>
            <w:rFonts w:asciiTheme="majorHAnsi" w:hAnsiTheme="majorHAnsi" w:cstheme="majorHAnsi"/>
            <w:lang w:val="en-US"/>
          </w:rPr>
          <w:t>karina.leckelt@lwl.org</w:t>
        </w:r>
      </w:hyperlink>
    </w:p>
    <w:p w14:paraId="1587ED5F" w14:textId="77777777" w:rsidR="004730D6" w:rsidRPr="0082374A" w:rsidRDefault="007D24BC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hyperlink r:id="rId8" w:history="1">
        <w:r w:rsidR="004730D6" w:rsidRPr="0082374A">
          <w:rPr>
            <w:rStyle w:val="Hyperlink"/>
            <w:rFonts w:asciiTheme="majorHAnsi" w:hAnsiTheme="majorHAnsi" w:cstheme="majorHAnsi"/>
            <w:lang w:val="en-US"/>
          </w:rPr>
          <w:t>www.gwk-online.de</w:t>
        </w:r>
      </w:hyperlink>
      <w:r w:rsidR="004730D6" w:rsidRPr="0082374A">
        <w:rPr>
          <w:rFonts w:asciiTheme="majorHAnsi" w:hAnsiTheme="majorHAnsi" w:cstheme="majorHAnsi"/>
          <w:lang w:val="en-US"/>
        </w:rPr>
        <w:t xml:space="preserve"> </w:t>
      </w:r>
    </w:p>
    <w:sectPr w:rsidR="004730D6" w:rsidRPr="0082374A" w:rsidSect="008A76CE">
      <w:pgSz w:w="11900" w:h="16840"/>
      <w:pgMar w:top="1440" w:right="254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1"/>
    <w:rsid w:val="00033ADB"/>
    <w:rsid w:val="00083035"/>
    <w:rsid w:val="0009034F"/>
    <w:rsid w:val="000C0809"/>
    <w:rsid w:val="000F5ED4"/>
    <w:rsid w:val="00121762"/>
    <w:rsid w:val="00133C9D"/>
    <w:rsid w:val="001604EF"/>
    <w:rsid w:val="00170BD0"/>
    <w:rsid w:val="00184751"/>
    <w:rsid w:val="001A3217"/>
    <w:rsid w:val="001E2E0D"/>
    <w:rsid w:val="00234714"/>
    <w:rsid w:val="00240E13"/>
    <w:rsid w:val="0024481D"/>
    <w:rsid w:val="002524A6"/>
    <w:rsid w:val="00252661"/>
    <w:rsid w:val="00255DD1"/>
    <w:rsid w:val="00263A9E"/>
    <w:rsid w:val="00263AC8"/>
    <w:rsid w:val="002D287B"/>
    <w:rsid w:val="002F2482"/>
    <w:rsid w:val="003A23A5"/>
    <w:rsid w:val="003E40F6"/>
    <w:rsid w:val="004552F7"/>
    <w:rsid w:val="004730D6"/>
    <w:rsid w:val="004A4BBF"/>
    <w:rsid w:val="00553023"/>
    <w:rsid w:val="00571321"/>
    <w:rsid w:val="00571929"/>
    <w:rsid w:val="00612AE2"/>
    <w:rsid w:val="00653C20"/>
    <w:rsid w:val="00665A1E"/>
    <w:rsid w:val="00694E30"/>
    <w:rsid w:val="006A020D"/>
    <w:rsid w:val="006E1B85"/>
    <w:rsid w:val="006E3D13"/>
    <w:rsid w:val="006F5C09"/>
    <w:rsid w:val="00707CCA"/>
    <w:rsid w:val="00736FC3"/>
    <w:rsid w:val="00746892"/>
    <w:rsid w:val="00763A3B"/>
    <w:rsid w:val="00782E84"/>
    <w:rsid w:val="007A0563"/>
    <w:rsid w:val="007B1A7C"/>
    <w:rsid w:val="007C6AE4"/>
    <w:rsid w:val="007D24BC"/>
    <w:rsid w:val="007F20F4"/>
    <w:rsid w:val="0082374A"/>
    <w:rsid w:val="00845DF8"/>
    <w:rsid w:val="00870177"/>
    <w:rsid w:val="00873B54"/>
    <w:rsid w:val="008958EE"/>
    <w:rsid w:val="008A76CE"/>
    <w:rsid w:val="008B759B"/>
    <w:rsid w:val="008E126E"/>
    <w:rsid w:val="008F1CB3"/>
    <w:rsid w:val="00917045"/>
    <w:rsid w:val="009678A1"/>
    <w:rsid w:val="009C1CC5"/>
    <w:rsid w:val="009F3AC7"/>
    <w:rsid w:val="00AB0A5C"/>
    <w:rsid w:val="00B711D8"/>
    <w:rsid w:val="00C710D9"/>
    <w:rsid w:val="00CA0BFC"/>
    <w:rsid w:val="00CB69DD"/>
    <w:rsid w:val="00CC6D02"/>
    <w:rsid w:val="00CD3735"/>
    <w:rsid w:val="00CF7123"/>
    <w:rsid w:val="00D03D46"/>
    <w:rsid w:val="00D21327"/>
    <w:rsid w:val="00D40360"/>
    <w:rsid w:val="00D43477"/>
    <w:rsid w:val="00DC6AC5"/>
    <w:rsid w:val="00DF5D6D"/>
    <w:rsid w:val="00E2491F"/>
    <w:rsid w:val="00E3738E"/>
    <w:rsid w:val="00E4413B"/>
    <w:rsid w:val="00E73DA0"/>
    <w:rsid w:val="00E770F0"/>
    <w:rsid w:val="00EB15B1"/>
    <w:rsid w:val="00ED3D21"/>
    <w:rsid w:val="00ED4905"/>
    <w:rsid w:val="00EF09AE"/>
    <w:rsid w:val="00F04804"/>
    <w:rsid w:val="00F71C24"/>
    <w:rsid w:val="00F938C2"/>
    <w:rsid w:val="00FD0234"/>
    <w:rsid w:val="00FD6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A03"/>
  <w15:docId w15:val="{B5D57D12-5111-47D2-8521-D1A9F3C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DD1"/>
  </w:style>
  <w:style w:type="paragraph" w:styleId="Fuzeile">
    <w:name w:val="footer"/>
    <w:basedOn w:val="Standard"/>
    <w:link w:val="Fu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DD1"/>
  </w:style>
  <w:style w:type="character" w:styleId="Hyperlink">
    <w:name w:val="Hyperlink"/>
    <w:basedOn w:val="Absatz-Standardschriftart"/>
    <w:uiPriority w:val="99"/>
    <w:unhideWhenUsed/>
    <w:rsid w:val="004730D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0D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1B85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1B8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k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a.leckelt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arebooks-carelook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</dc:creator>
  <cp:keywords/>
  <cp:lastModifiedBy>Leckelt, Karina</cp:lastModifiedBy>
  <cp:revision>4</cp:revision>
  <cp:lastPrinted>2021-05-27T13:14:00Z</cp:lastPrinted>
  <dcterms:created xsi:type="dcterms:W3CDTF">2021-05-27T13:11:00Z</dcterms:created>
  <dcterms:modified xsi:type="dcterms:W3CDTF">2021-05-27T14:05:00Z</dcterms:modified>
</cp:coreProperties>
</file>